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35DD0">
      <w:pPr>
        <w:pStyle w:val="2"/>
        <w:spacing w:before="223" w:line="224" w:lineRule="auto"/>
        <w:ind w:left="127" w:right="49"/>
        <w:jc w:val="distribute"/>
        <w:rPr>
          <w:rFonts w:hint="default" w:eastAsia="微软雅黑"/>
          <w:color w:val="FF0000"/>
          <w:spacing w:val="2"/>
          <w:lang w:val="en-US" w:eastAsia="zh-CN"/>
        </w:rPr>
      </w:pPr>
      <w:r>
        <w:rPr>
          <w:color w:val="FF0000"/>
          <w:spacing w:val="2"/>
        </w:rPr>
        <w:t>新疆</w:t>
      </w:r>
      <w:r>
        <w:rPr>
          <w:rFonts w:hint="eastAsia"/>
          <w:color w:val="FF0000"/>
          <w:spacing w:val="2"/>
          <w:lang w:val="en-US" w:eastAsia="zh-CN"/>
        </w:rPr>
        <w:t>清洁能源与电力电网博览会</w:t>
      </w:r>
    </w:p>
    <w:p w14:paraId="3852E2D7">
      <w:pPr>
        <w:pStyle w:val="2"/>
        <w:spacing w:before="223" w:line="224" w:lineRule="auto"/>
        <w:ind w:left="127" w:right="49"/>
        <w:jc w:val="distribute"/>
        <w:rPr>
          <w:rFonts w:hint="default" w:eastAsia="微软雅黑"/>
          <w:color w:val="FF0000"/>
          <w:spacing w:val="2"/>
          <w:lang w:val="en-US" w:eastAsia="zh-CN"/>
        </w:rPr>
      </w:pPr>
      <w:r>
        <w:rPr>
          <w:rFonts w:hint="eastAsia"/>
          <w:color w:val="FF0000"/>
          <w:spacing w:val="2"/>
          <w:lang w:val="en-US" w:eastAsia="zh-CN"/>
        </w:rPr>
        <w:t>新疆工业应急与安全生产博览会</w:t>
      </w:r>
    </w:p>
    <w:p w14:paraId="75B9A2F1">
      <w:pPr>
        <w:pStyle w:val="2"/>
        <w:spacing w:before="58" w:line="176" w:lineRule="auto"/>
        <w:ind w:left="2927"/>
        <w:rPr>
          <w:sz w:val="119"/>
          <w:szCs w:val="119"/>
        </w:rPr>
      </w:pPr>
      <w:r>
        <w:rPr>
          <w:color w:val="FF0000"/>
          <w:spacing w:val="-5"/>
          <w:sz w:val="119"/>
          <w:szCs w:val="119"/>
        </w:rPr>
        <w:t>文</w:t>
      </w:r>
      <w:r>
        <w:rPr>
          <w:color w:val="FF0000"/>
          <w:spacing w:val="155"/>
          <w:sz w:val="119"/>
          <w:szCs w:val="119"/>
        </w:rPr>
        <w:t xml:space="preserve">  </w:t>
      </w:r>
      <w:r>
        <w:rPr>
          <w:color w:val="FF0000"/>
          <w:spacing w:val="-5"/>
          <w:sz w:val="119"/>
          <w:szCs w:val="119"/>
        </w:rPr>
        <w:t>件</w:t>
      </w:r>
    </w:p>
    <w:p w14:paraId="4F9CB57C">
      <w:pPr>
        <w:spacing w:line="103" w:lineRule="exact"/>
      </w:pPr>
      <w:r>
        <w:rPr>
          <w:position w:val="-2"/>
        </w:rPr>
        <w:drawing>
          <wp:inline distT="0" distB="0" distL="0" distR="0">
            <wp:extent cx="5680710" cy="65405"/>
            <wp:effectExtent l="0" t="0" r="3810" b="1079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0785" cy="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96E77">
      <w:pPr>
        <w:spacing w:before="187" w:line="222" w:lineRule="auto"/>
        <w:ind w:left="60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新能博〔2025〕06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号</w:t>
      </w:r>
    </w:p>
    <w:p w14:paraId="5D0B7BEB">
      <w:pPr>
        <w:spacing w:line="282" w:lineRule="auto"/>
        <w:rPr>
          <w:rFonts w:ascii="Arial"/>
          <w:sz w:val="21"/>
        </w:rPr>
      </w:pPr>
    </w:p>
    <w:p w14:paraId="136A48E7">
      <w:pPr>
        <w:spacing w:line="282" w:lineRule="auto"/>
        <w:rPr>
          <w:rFonts w:ascii="Arial"/>
          <w:sz w:val="21"/>
        </w:rPr>
      </w:pPr>
    </w:p>
    <w:p w14:paraId="53F62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9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0"/>
          <w:szCs w:val="40"/>
        </w:rPr>
        <w:t>关于邀请参加新疆</w:t>
      </w:r>
      <w:r>
        <w:rPr>
          <w:rFonts w:hint="eastAsia" w:ascii="方正小标宋_GBK" w:hAnsi="方正小标宋_GBK" w:eastAsia="方正小标宋_GBK" w:cs="方正小标宋_GBK"/>
          <w:spacing w:val="9"/>
          <w:sz w:val="40"/>
          <w:szCs w:val="40"/>
          <w:lang w:val="en-US" w:eastAsia="zh-CN"/>
        </w:rPr>
        <w:t>清洁能源与电力电网博览会</w:t>
      </w:r>
    </w:p>
    <w:p w14:paraId="619B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9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0"/>
          <w:szCs w:val="40"/>
        </w:rPr>
        <w:t>暨新疆</w:t>
      </w:r>
      <w:r>
        <w:rPr>
          <w:rFonts w:hint="eastAsia" w:ascii="方正小标宋_GBK" w:hAnsi="方正小标宋_GBK" w:eastAsia="方正小标宋_GBK" w:cs="方正小标宋_GBK"/>
          <w:spacing w:val="9"/>
          <w:sz w:val="40"/>
          <w:szCs w:val="40"/>
          <w:lang w:val="en-US" w:eastAsia="zh-CN"/>
        </w:rPr>
        <w:t>工业应急与安全生产博览会</w:t>
      </w:r>
      <w:r>
        <w:rPr>
          <w:rFonts w:hint="eastAsia" w:ascii="方正小标宋_GBK" w:hAnsi="方正小标宋_GBK" w:eastAsia="方正小标宋_GBK" w:cs="方正小标宋_GBK"/>
          <w:spacing w:val="9"/>
          <w:sz w:val="40"/>
          <w:szCs w:val="40"/>
        </w:rPr>
        <w:t>的函</w:t>
      </w:r>
    </w:p>
    <w:p w14:paraId="4C4DEB6F">
      <w:pPr>
        <w:spacing w:line="248" w:lineRule="auto"/>
        <w:rPr>
          <w:rFonts w:ascii="Arial"/>
          <w:sz w:val="21"/>
        </w:rPr>
      </w:pPr>
    </w:p>
    <w:p w14:paraId="4CA22711">
      <w:pPr>
        <w:spacing w:line="249" w:lineRule="auto"/>
        <w:rPr>
          <w:rFonts w:ascii="Arial"/>
          <w:sz w:val="21"/>
        </w:rPr>
      </w:pPr>
    </w:p>
    <w:p w14:paraId="78C79BBD">
      <w:pPr>
        <w:spacing w:before="2" w:line="344" w:lineRule="auto"/>
        <w:ind w:right="14"/>
        <w:jc w:val="left"/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1"/>
          <w:sz w:val="30"/>
          <w:szCs w:val="30"/>
        </w:rPr>
        <w:t>各有关单位：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 xml:space="preserve"> </w:t>
      </w:r>
    </w:p>
    <w:p w14:paraId="3C26C633">
      <w:pPr>
        <w:spacing w:before="2" w:line="344" w:lineRule="auto"/>
        <w:ind w:right="14" w:firstLine="556" w:firstLineChars="200"/>
        <w:jc w:val="both"/>
        <w:rPr>
          <w:rFonts w:ascii="仿宋" w:hAnsi="仿宋" w:eastAsia="仿宋" w:cs="仿宋"/>
          <w:spacing w:val="-11"/>
          <w:sz w:val="30"/>
          <w:szCs w:val="30"/>
        </w:rPr>
      </w:pPr>
      <w:r>
        <w:rPr>
          <w:rFonts w:hint="eastAsia" w:ascii="仿宋" w:hAnsi="仿宋" w:eastAsia="仿宋" w:cs="仿宋"/>
          <w:spacing w:val="-11"/>
          <w:sz w:val="30"/>
          <w:szCs w:val="30"/>
        </w:rPr>
        <w:t>为深入贯彻党的二十届四中全会精神，全面落实中共中央十五五规划建议中关于“着力构建新型电力系统，建设能源强国”的战略部署，积极响应国家六部委《关于大力实施可再生能源替代行动的指导意见》，服务国家能源安全新战略。经研究，2026新疆清洁能源与电力电网博览会暨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新疆工业应急与安全生产博览会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定于2026年10月29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至31日在乌鲁木齐市举办，并同期举办多场会议活动，涉及电力电网、新能源、氢能、碳达峰等产业。</w:t>
      </w:r>
    </w:p>
    <w:p w14:paraId="70B783B6">
      <w:pPr>
        <w:spacing w:before="98" w:line="344" w:lineRule="auto"/>
        <w:ind w:right="66" w:firstLine="584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博览会设立能源集团成果馆、低碳能源馆、应急装备技术馆、科</w:t>
      </w:r>
      <w:r>
        <w:rPr>
          <w:rFonts w:ascii="仿宋" w:hAnsi="仿宋" w:eastAsia="仿宋" w:cs="仿宋"/>
          <w:spacing w:val="-3"/>
          <w:sz w:val="30"/>
          <w:szCs w:val="30"/>
        </w:rPr>
        <w:t>技装备馆，邀请自治区和国内外知名企业到场展示先进的装备技术，</w:t>
      </w:r>
      <w:r>
        <w:rPr>
          <w:rFonts w:ascii="仿宋" w:hAnsi="仿宋" w:eastAsia="仿宋" w:cs="仿宋"/>
          <w:spacing w:val="-1"/>
          <w:sz w:val="30"/>
          <w:szCs w:val="30"/>
        </w:rPr>
        <w:t>涉及清洁能源项目建设、节能耦合发展等多项内</w:t>
      </w:r>
      <w:r>
        <w:rPr>
          <w:rFonts w:ascii="仿宋" w:hAnsi="仿宋" w:eastAsia="仿宋" w:cs="仿宋"/>
          <w:spacing w:val="-2"/>
          <w:sz w:val="30"/>
          <w:szCs w:val="30"/>
        </w:rPr>
        <w:t>容。</w:t>
      </w:r>
    </w:p>
    <w:p w14:paraId="4BD32EBE">
      <w:pPr>
        <w:spacing w:before="5" w:line="344" w:lineRule="auto"/>
        <w:ind w:left="3" w:right="98" w:firstLine="59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组委会将邀请来自新疆各地州和兵团的发改</w:t>
      </w:r>
      <w:r>
        <w:rPr>
          <w:rFonts w:ascii="仿宋" w:hAnsi="仿宋" w:eastAsia="仿宋" w:cs="仿宋"/>
          <w:spacing w:val="-5"/>
          <w:sz w:val="30"/>
          <w:szCs w:val="30"/>
        </w:rPr>
        <w:t>委、工信局、应急管</w:t>
      </w:r>
      <w:r>
        <w:rPr>
          <w:rFonts w:ascii="仿宋" w:hAnsi="仿宋" w:eastAsia="仿宋" w:cs="仿宋"/>
          <w:spacing w:val="-4"/>
          <w:sz w:val="30"/>
          <w:szCs w:val="30"/>
        </w:rPr>
        <w:t>理局单位；能源集团；电力公司；钢铁、有色、石化化工、建材</w:t>
      </w:r>
      <w:r>
        <w:rPr>
          <w:rFonts w:ascii="仿宋" w:hAnsi="仿宋" w:eastAsia="仿宋" w:cs="仿宋"/>
          <w:spacing w:val="-5"/>
          <w:sz w:val="30"/>
          <w:szCs w:val="30"/>
        </w:rPr>
        <w:t>、纺</w:t>
      </w:r>
      <w:r>
        <w:rPr>
          <w:rFonts w:ascii="仿宋" w:hAnsi="仿宋" w:eastAsia="仿宋" w:cs="仿宋"/>
          <w:spacing w:val="-4"/>
          <w:sz w:val="30"/>
          <w:szCs w:val="30"/>
        </w:rPr>
        <w:t>织、造纸等高能耗企业；各大园区；经销商代理商等到场参观，</w:t>
      </w:r>
      <w:r>
        <w:rPr>
          <w:rFonts w:ascii="仿宋" w:hAnsi="仿宋" w:eastAsia="仿宋" w:cs="仿宋"/>
          <w:spacing w:val="-5"/>
          <w:sz w:val="30"/>
          <w:szCs w:val="30"/>
        </w:rPr>
        <w:t>采购</w:t>
      </w:r>
      <w:r>
        <w:rPr>
          <w:rFonts w:ascii="仿宋" w:hAnsi="仿宋" w:eastAsia="仿宋" w:cs="仿宋"/>
          <w:spacing w:val="-3"/>
          <w:sz w:val="30"/>
          <w:szCs w:val="30"/>
        </w:rPr>
        <w:t>相关技术与装备。</w:t>
      </w:r>
    </w:p>
    <w:p w14:paraId="5D0CDBB9">
      <w:pPr>
        <w:spacing w:before="2" w:line="344" w:lineRule="auto"/>
        <w:ind w:left="6" w:right="14" w:firstLine="59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博览会同期举办一个主旨论坛和多个分论坛，以推动新疆的新能</w:t>
      </w:r>
      <w:r>
        <w:rPr>
          <w:rFonts w:ascii="仿宋" w:hAnsi="仿宋" w:eastAsia="仿宋" w:cs="仿宋"/>
          <w:spacing w:val="-11"/>
          <w:sz w:val="30"/>
          <w:szCs w:val="30"/>
        </w:rPr>
        <w:t>源、新材料和关联产业发展为主题，推动政、兵、企、研的深度合作，</w:t>
      </w:r>
      <w:r>
        <w:rPr>
          <w:rFonts w:ascii="仿宋" w:hAnsi="仿宋" w:eastAsia="仿宋" w:cs="仿宋"/>
          <w:spacing w:val="-2"/>
          <w:sz w:val="30"/>
          <w:szCs w:val="30"/>
        </w:rPr>
        <w:t>为新疆的清洁能源产业发展提供助力。</w:t>
      </w:r>
    </w:p>
    <w:p w14:paraId="73D39BBC">
      <w:pPr>
        <w:spacing w:before="3" w:line="344" w:lineRule="auto"/>
        <w:ind w:left="3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博览会还将充分发挥新疆自贸区优势，邀请俄罗斯、哈</w:t>
      </w:r>
      <w:r>
        <w:rPr>
          <w:rFonts w:ascii="仿宋" w:hAnsi="仿宋" w:eastAsia="仿宋" w:cs="仿宋"/>
          <w:spacing w:val="-12"/>
          <w:sz w:val="30"/>
          <w:szCs w:val="30"/>
        </w:rPr>
        <w:t>萨克斯坦、</w:t>
      </w:r>
      <w:r>
        <w:rPr>
          <w:rFonts w:ascii="仿宋" w:hAnsi="仿宋" w:eastAsia="仿宋" w:cs="仿宋"/>
          <w:spacing w:val="-1"/>
          <w:sz w:val="30"/>
          <w:szCs w:val="30"/>
        </w:rPr>
        <w:t>乌兹别克斯坦、吉尔吉斯斯坦、土库曼斯坦等周边国家的相关部门、</w:t>
      </w:r>
      <w:r>
        <w:rPr>
          <w:rFonts w:ascii="仿宋" w:hAnsi="仿宋" w:eastAsia="仿宋" w:cs="仿宋"/>
          <w:spacing w:val="-4"/>
          <w:sz w:val="30"/>
          <w:szCs w:val="30"/>
        </w:rPr>
        <w:t>行业组织、能源公司、经销商等到场参会，以促进我国各类能源</w:t>
      </w:r>
      <w:r>
        <w:rPr>
          <w:rFonts w:ascii="仿宋" w:hAnsi="仿宋" w:eastAsia="仿宋" w:cs="仿宋"/>
          <w:spacing w:val="-5"/>
          <w:sz w:val="30"/>
          <w:szCs w:val="30"/>
        </w:rPr>
        <w:t>行业</w:t>
      </w:r>
      <w:r>
        <w:rPr>
          <w:rFonts w:ascii="仿宋" w:hAnsi="仿宋" w:eastAsia="仿宋" w:cs="仿宋"/>
          <w:spacing w:val="-2"/>
          <w:sz w:val="30"/>
          <w:szCs w:val="30"/>
        </w:rPr>
        <w:t>装备企业走出国门，走进中亚、西亚乃至欧洲。</w:t>
      </w:r>
    </w:p>
    <w:p w14:paraId="1C3C1294">
      <w:pPr>
        <w:spacing w:before="1" w:line="345" w:lineRule="auto"/>
        <w:ind w:right="98" w:firstLine="60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博览会现诚挚邀请国内外相关技术企业参展博览会，参加会议和</w:t>
      </w:r>
      <w:r>
        <w:rPr>
          <w:rFonts w:ascii="仿宋" w:hAnsi="仿宋" w:eastAsia="仿宋" w:cs="仿宋"/>
          <w:spacing w:val="-4"/>
          <w:sz w:val="30"/>
          <w:szCs w:val="30"/>
        </w:rPr>
        <w:t>同期项目对接会活动。博览会将竭诚为各企业提供服务，共同促进新</w:t>
      </w:r>
      <w:r>
        <w:rPr>
          <w:rFonts w:ascii="仿宋" w:hAnsi="仿宋" w:eastAsia="仿宋" w:cs="仿宋"/>
          <w:spacing w:val="-2"/>
          <w:sz w:val="30"/>
          <w:szCs w:val="30"/>
        </w:rPr>
        <w:t>疆能源电力、应急等相关产业的发展。</w:t>
      </w:r>
    </w:p>
    <w:p w14:paraId="5C455191">
      <w:pPr>
        <w:spacing w:line="384" w:lineRule="auto"/>
        <w:rPr>
          <w:rFonts w:ascii="Arial"/>
          <w:sz w:val="21"/>
        </w:rPr>
      </w:pPr>
    </w:p>
    <w:p w14:paraId="19FC94C6">
      <w:pPr>
        <w:spacing w:before="98" w:line="223" w:lineRule="auto"/>
        <w:ind w:left="597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3"/>
          <w:sz w:val="30"/>
          <w:szCs w:val="30"/>
        </w:rPr>
        <w:t>联系人：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史娜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17278989818</w:t>
      </w:r>
      <w:bookmarkStart w:id="0" w:name="_GoBack"/>
      <w:bookmarkEnd w:id="0"/>
    </w:p>
    <w:p w14:paraId="5907214F">
      <w:pPr>
        <w:spacing w:before="158" w:line="222" w:lineRule="auto"/>
        <w:ind w:left="6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附件：博览会概况</w:t>
      </w:r>
    </w:p>
    <w:p w14:paraId="278E7460">
      <w:pPr>
        <w:spacing w:line="273" w:lineRule="auto"/>
        <w:rPr>
          <w:rFonts w:ascii="Arial"/>
          <w:sz w:val="21"/>
        </w:rPr>
      </w:pPr>
    </w:p>
    <w:p w14:paraId="6BBEDF53">
      <w:pPr>
        <w:spacing w:line="273" w:lineRule="auto"/>
        <w:rPr>
          <w:rFonts w:ascii="Arial"/>
          <w:sz w:val="21"/>
        </w:rPr>
      </w:pPr>
    </w:p>
    <w:p w14:paraId="6B45B29C">
      <w:pPr>
        <w:spacing w:line="274" w:lineRule="auto"/>
        <w:rPr>
          <w:rFonts w:ascii="Arial"/>
          <w:sz w:val="21"/>
        </w:rPr>
      </w:pPr>
    </w:p>
    <w:p w14:paraId="67A85AC6">
      <w:pPr>
        <w:spacing w:line="274" w:lineRule="auto"/>
        <w:rPr>
          <w:rFonts w:ascii="Arial"/>
          <w:sz w:val="21"/>
        </w:rPr>
      </w:pPr>
    </w:p>
    <w:p w14:paraId="1BDDF764">
      <w:pPr>
        <w:spacing w:before="99" w:line="222" w:lineRule="auto"/>
        <w:ind w:left="5995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-530225</wp:posOffset>
            </wp:positionV>
            <wp:extent cx="1400810" cy="1400810"/>
            <wp:effectExtent l="0" t="0" r="1270" b="127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555" cy="14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30"/>
          <w:szCs w:val="30"/>
        </w:rPr>
        <w:t>2025年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12</w:t>
      </w:r>
      <w:r>
        <w:rPr>
          <w:rFonts w:ascii="仿宋" w:hAnsi="仿宋" w:eastAsia="仿宋" w:cs="仿宋"/>
          <w:spacing w:val="-2"/>
          <w:sz w:val="30"/>
          <w:szCs w:val="30"/>
        </w:rPr>
        <w:t>月1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61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"/>
          <w:spacing w:val="-2"/>
          <w:sz w:val="30"/>
          <w:szCs w:val="30"/>
        </w:rPr>
        <w:t>日</w:t>
      </w:r>
    </w:p>
    <w:p w14:paraId="02269DE7">
      <w:pPr>
        <w:spacing w:before="89" w:line="222" w:lineRule="auto"/>
        <w:ind w:right="28"/>
        <w:jc w:val="right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6" w:h="16839"/>
          <w:pgMar w:top="1431" w:right="1368" w:bottom="1162" w:left="1464" w:header="0" w:footer="992" w:gutter="0"/>
          <w:cols w:space="720" w:num="1"/>
        </w:sectPr>
      </w:pPr>
    </w:p>
    <w:p w14:paraId="510AC1C9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5"/>
          <w:sz w:val="30"/>
          <w:szCs w:val="30"/>
        </w:rPr>
        <w:t>附件</w:t>
      </w:r>
    </w:p>
    <w:p w14:paraId="4A8B997F">
      <w:pPr>
        <w:pStyle w:val="2"/>
        <w:spacing w:before="44" w:line="187" w:lineRule="auto"/>
        <w:ind w:left="3002"/>
        <w:rPr>
          <w:sz w:val="35"/>
          <w:szCs w:val="35"/>
        </w:rPr>
      </w:pPr>
      <w:r>
        <w:rPr>
          <w:spacing w:val="23"/>
          <w:sz w:val="35"/>
          <w:szCs w:val="35"/>
        </w:rPr>
        <w:t>博览会概况</w:t>
      </w:r>
    </w:p>
    <w:p w14:paraId="6C07D17D">
      <w:pPr>
        <w:spacing w:line="461" w:lineRule="auto"/>
        <w:rPr>
          <w:rFonts w:ascii="Arial"/>
          <w:sz w:val="21"/>
        </w:rPr>
      </w:pPr>
    </w:p>
    <w:p w14:paraId="28C12962">
      <w:pPr>
        <w:spacing w:before="97" w:line="222" w:lineRule="auto"/>
        <w:ind w:left="58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一、展会名称</w:t>
      </w:r>
    </w:p>
    <w:p w14:paraId="7E8E142C">
      <w:pPr>
        <w:spacing w:before="192" w:line="220" w:lineRule="auto"/>
        <w:ind w:left="590"/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2"/>
          <w:sz w:val="30"/>
          <w:szCs w:val="30"/>
        </w:rPr>
        <w:t>新疆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清洁能源与电力电网博览会</w:t>
      </w:r>
    </w:p>
    <w:p w14:paraId="144656AC">
      <w:pPr>
        <w:spacing w:before="192" w:line="220" w:lineRule="auto"/>
        <w:ind w:left="590"/>
        <w:rPr>
          <w:rFonts w:hint="default" w:ascii="仿宋" w:hAnsi="仿宋" w:eastAsia="仿宋" w:cs="仿宋"/>
          <w:spacing w:val="-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新疆工业应急与安全生产博览会</w:t>
      </w:r>
    </w:p>
    <w:p w14:paraId="71645B21">
      <w:pPr>
        <w:spacing w:before="192" w:line="220" w:lineRule="auto"/>
        <w:ind w:left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曾用名：</w:t>
      </w:r>
      <w:r>
        <w:rPr>
          <w:rFonts w:ascii="仿宋" w:hAnsi="仿宋" w:eastAsia="仿宋" w:cs="仿宋"/>
          <w:spacing w:val="-2"/>
          <w:sz w:val="30"/>
          <w:szCs w:val="30"/>
        </w:rPr>
        <w:t>新疆新能源、新材料与关联产业博览会</w:t>
      </w:r>
    </w:p>
    <w:p w14:paraId="6A5A01C6">
      <w:pPr>
        <w:spacing w:before="202" w:line="222" w:lineRule="auto"/>
        <w:ind w:left="590" w:firstLine="1184" w:firstLineChars="400"/>
        <w:rPr>
          <w:rFonts w:ascii="黑体" w:hAnsi="黑体" w:eastAsia="黑体" w:cs="黑体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新疆应急装备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与</w:t>
      </w:r>
      <w:r>
        <w:rPr>
          <w:rFonts w:ascii="仿宋" w:hAnsi="仿宋" w:eastAsia="仿宋" w:cs="仿宋"/>
          <w:spacing w:val="-2"/>
          <w:sz w:val="30"/>
          <w:szCs w:val="30"/>
        </w:rPr>
        <w:t>技术博览会</w:t>
      </w:r>
    </w:p>
    <w:p w14:paraId="46B0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时间、地点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与预计规模</w:t>
      </w:r>
    </w:p>
    <w:p w14:paraId="1A9C5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时间：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2026年10月29-31日</w:t>
      </w:r>
    </w:p>
    <w:p w14:paraId="2EEA8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地点：乌鲁木齐·新疆国际会展中心</w:t>
      </w:r>
    </w:p>
    <w:p w14:paraId="28E9E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预计规模：30000㎡</w:t>
      </w:r>
    </w:p>
    <w:p w14:paraId="1CFE3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三、大会主题</w:t>
      </w:r>
    </w:p>
    <w:p w14:paraId="4F104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  <w:lang w:val="en-US" w:eastAsia="zh-CN" w:bidi="ar-SA"/>
        </w:rPr>
        <w:t>构建新型电力系统·赋能绿色丝路未来</w:t>
      </w:r>
    </w:p>
    <w:p w14:paraId="1C7CC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四、组织机构</w:t>
      </w:r>
    </w:p>
    <w:p w14:paraId="262E40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指导单位</w:t>
      </w:r>
    </w:p>
    <w:p w14:paraId="5C4F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  <w:lang w:val="en-US" w:eastAsia="zh-CN" w:bidi="ar-SA"/>
        </w:rPr>
        <w:t>中国投资协会大中型企业投资专业委员会（国家发改委主管）</w:t>
      </w:r>
    </w:p>
    <w:p w14:paraId="6C677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  <w:lang w:val="en-US" w:eastAsia="zh-CN" w:bidi="ar-SA"/>
        </w:rPr>
        <w:t>中国商业文化研究会（国务院国资委主管）</w:t>
      </w:r>
    </w:p>
    <w:p w14:paraId="572A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往届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主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/协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办单位</w:t>
      </w:r>
    </w:p>
    <w:p w14:paraId="7CC0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新疆维吾尔自治区电力承装修试企业协会</w:t>
      </w:r>
    </w:p>
    <w:p w14:paraId="2BC68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新疆维吾尔自治区节能协会</w:t>
      </w:r>
    </w:p>
    <w:p w14:paraId="72B5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）承办单位</w:t>
      </w:r>
    </w:p>
    <w:p w14:paraId="1E18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博达会展（新疆）有限公司</w:t>
      </w:r>
    </w:p>
    <w:p w14:paraId="00F2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（四）拟邀国际参观单位</w:t>
      </w:r>
    </w:p>
    <w:p w14:paraId="4CAF6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哈萨克斯坦能源部</w:t>
      </w:r>
    </w:p>
    <w:p w14:paraId="6C10A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哈萨克斯坦阿塔梅肯企业家协会</w:t>
      </w:r>
    </w:p>
    <w:p w14:paraId="6BDE3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乌兹别克斯坦能源部</w:t>
      </w:r>
    </w:p>
    <w:p w14:paraId="2699D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乌兹别克斯坦工商会</w:t>
      </w:r>
    </w:p>
    <w:p w14:paraId="418F0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吉尔吉斯斯坦能源部</w:t>
      </w:r>
    </w:p>
    <w:p w14:paraId="75AE3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吉尔吉斯斯坦国家投资署</w:t>
      </w:r>
    </w:p>
    <w:p w14:paraId="6ACFF9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大会亮点</w:t>
      </w:r>
    </w:p>
    <w:p w14:paraId="5E6D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（一）深化区域合作：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多场会议活动，打通能源项目落地通道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博览会设立“项目对接专区”，邀请各地州、兵团各师市、能源集团、大型用能企业等单位现场发布项目合作和采购计划，同步举办各类技术交流会、商务对接会和考察活动。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（二）全产业链覆盖：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从规划到消纳的一站式采购场景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博览会以“新型电力系统全链条展示”为核心，参观采购单位覆盖规划端、建设端、消纳端，从电力规划设计、施工建设、运营维护、电力消纳、数字能源等多个领域开展商务洽谈和技术采购。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（三）拓展国际市场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：中亚及西亚能源装备出口平台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博览会邀请哈萨克斯坦、乌兹别克斯坦等中亚国家能源部、能源公司、行业组织和代理商等参会洽谈，开展“新疆-中亚能源与装备交流活动”，设置装备跨境贸易咨询服务中心，促成参展企业设备出口，力我国企业走出国门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（四）技术变现平台：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前沿成果对接产业化需求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博览会通过针对能源产业的技术痛点开展前沿技术交流，召开公开交流会和闭门会议，促进科研院所与能源单位的科技合作和成果转化。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（五）民企深入合作：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开展专项对接，推动联合合作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博览会同期举办民企专项对接活动，就开展联合体合作、设备商转型运维服务商、能源项目运营合作等内容开展交流。</w:t>
      </w:r>
    </w:p>
    <w:p w14:paraId="5C701D9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往届参观单位</w:t>
      </w:r>
    </w:p>
    <w:p w14:paraId="5B6C2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2025年博览会期间，来自全疆各单位的政府单位、产业园区、电力规划设计与建设、能源集团和能源类单位、电力承装修试企业、经销商等2000余家单位到场参观洽谈。</w:t>
      </w:r>
    </w:p>
    <w:p w14:paraId="00319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以下为“五大六小”系统外的部分参观单位，供参展单位参考。</w:t>
      </w:r>
    </w:p>
    <w:p w14:paraId="25D7E53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规划设计单位</w:t>
      </w:r>
    </w:p>
    <w:p w14:paraId="1979B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中国电子工程设计院、兵团电力设计院、新疆新能源研究院、国核电力规划设计院、新疆水利水电勘测设计研究院等50余家规划设计单位。</w:t>
      </w:r>
    </w:p>
    <w:p w14:paraId="7222942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EPC单位</w:t>
      </w:r>
    </w:p>
    <w:p w14:paraId="43955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中建一局、中建三局、中建四局、中建八局、中铁建电气化局、中铁一局、中铁四局、中铁上海工程局、山西建投等20余家EPC单位。</w:t>
      </w:r>
    </w:p>
    <w:p w14:paraId="36C72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（三）重点企业</w:t>
      </w:r>
    </w:p>
    <w:p w14:paraId="73D69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0" w:firstLineChars="200"/>
        <w:jc w:val="both"/>
        <w:textAlignment w:val="baseline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三峡能源集团新疆有限公司、华润电力新疆分公司、中国水利水电集团、中国石油、中国石化、新疆能源集团、特变电工、中泰化学、天富能源、广汇能源、蓝山屯河等500余家重点企业。</w:t>
      </w:r>
    </w:p>
    <w:p w14:paraId="19BC3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 六、计划邀请参观群体</w:t>
      </w:r>
    </w:p>
    <w:p w14:paraId="657C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国外参观单位</w:t>
      </w:r>
    </w:p>
    <w:p w14:paraId="2771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俄罗斯、哈萨克斯坦、乌兹别克斯坦、吉尔吉斯斯坦、伊朗、巴基斯坦、塔吉克斯坦、土库曼斯坦等国的相关部门、能源企业、研究院、行业组织等将到场参观博览会，参加论坛和对接交流活动。</w:t>
      </w:r>
    </w:p>
    <w:p w14:paraId="14862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both"/>
        <w:textAlignment w:val="baseline"/>
        <w:rPr>
          <w:rFonts w:hint="default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国内参观单位</w:t>
      </w:r>
    </w:p>
    <w:p w14:paraId="0446C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政府和事业单位</w:t>
      </w:r>
    </w:p>
    <w:p w14:paraId="27D23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全国各省（自治区、直辖市）发改、工信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应急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相关单位代表。</w:t>
      </w:r>
    </w:p>
    <w:p w14:paraId="20FA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自治区发改委、工信厅、科协、国家能源局新疆监管办公室等单位代表。</w:t>
      </w:r>
    </w:p>
    <w:p w14:paraId="62B1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新疆各地州和兵团各师发改委、工信局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应急管理局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6B7F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新疆各地州和兵团各级园区。</w:t>
      </w:r>
    </w:p>
    <w:p w14:paraId="01FE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企业单位</w:t>
      </w:r>
    </w:p>
    <w:p w14:paraId="3A7B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国网、华电、华能、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国电投、国家能源</w:t>
      </w:r>
      <w:r>
        <w:rPr>
          <w:rFonts w:hint="eastAsia" w:ascii="仿宋" w:hAnsi="仿宋" w:eastAsia="仿宋" w:cs="仿宋"/>
          <w:sz w:val="30"/>
          <w:szCs w:val="30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电力与</w:t>
      </w:r>
      <w:r>
        <w:rPr>
          <w:rFonts w:hint="eastAsia" w:ascii="仿宋" w:hAnsi="仿宋" w:eastAsia="仿宋" w:cs="仿宋"/>
          <w:sz w:val="30"/>
          <w:szCs w:val="30"/>
        </w:rPr>
        <w:t>能源集团。</w:t>
      </w:r>
    </w:p>
    <w:p w14:paraId="4876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中石油、中石化等各类石油化工单位。</w:t>
      </w:r>
    </w:p>
    <w:p w14:paraId="1D57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煤炭、煤电、煤化工、有色等矿业相关单位。</w:t>
      </w:r>
    </w:p>
    <w:p w14:paraId="2317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建材、纺织等其他大型生产用能企业。</w:t>
      </w:r>
    </w:p>
    <w:p w14:paraId="2EEA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碳核查、碳捕捉等碳中和服务单位。</w:t>
      </w:r>
    </w:p>
    <w:p w14:paraId="12BB5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经销商和代理商单位。</w:t>
      </w:r>
    </w:p>
    <w:p w14:paraId="4E02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投融资单位</w:t>
      </w:r>
    </w:p>
    <w:p w14:paraId="0B42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建设银行、农业银行、工商银行等银行机构。</w:t>
      </w:r>
    </w:p>
    <w:p w14:paraId="13EA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全国各类投融资机构。</w:t>
      </w:r>
    </w:p>
    <w:p w14:paraId="6709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4、商协会组织</w:t>
      </w:r>
    </w:p>
    <w:p w14:paraId="2AA2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自治区科协、工商联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自治区各协会、学会和商会组织。</w:t>
      </w:r>
    </w:p>
    <w:p w14:paraId="3CAD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全国各兄弟省（区）市相关协会代表。</w:t>
      </w:r>
    </w:p>
    <w:p w14:paraId="3ADC47E9">
      <w:pPr>
        <w:spacing w:before="198" w:line="222" w:lineRule="auto"/>
        <w:ind w:left="59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六、展区划分</w:t>
      </w:r>
    </w:p>
    <w:p w14:paraId="4EDE90F9">
      <w:pPr>
        <w:spacing w:before="199" w:line="224" w:lineRule="auto"/>
        <w:ind w:left="61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6"/>
          <w:sz w:val="30"/>
          <w:szCs w:val="30"/>
        </w:rPr>
        <w:t>（一）能源集团成果馆</w:t>
      </w:r>
    </w:p>
    <w:p w14:paraId="641ABB64">
      <w:pPr>
        <w:spacing w:before="200" w:line="344" w:lineRule="auto"/>
        <w:ind w:left="1" w:right="45" w:firstLine="604"/>
        <w:jc w:val="both"/>
        <w:rPr>
          <w:rFonts w:ascii="仿宋" w:hAnsi="仿宋" w:eastAsia="仿宋" w:cs="仿宋"/>
          <w:spacing w:val="-1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主要展示电力、氢能、储能、石油石化、煤炭矿山等能源集团和</w:t>
      </w:r>
      <w:r>
        <w:rPr>
          <w:rFonts w:ascii="仿宋" w:hAnsi="仿宋" w:eastAsia="仿宋" w:cs="仿宋"/>
          <w:spacing w:val="-4"/>
          <w:sz w:val="30"/>
          <w:szCs w:val="30"/>
        </w:rPr>
        <w:t>大型节能单位在新疆与全国的项目案例和品牌，突出展示集团</w:t>
      </w:r>
      <w:r>
        <w:rPr>
          <w:rFonts w:ascii="仿宋" w:hAnsi="仿宋" w:eastAsia="仿宋" w:cs="仿宋"/>
          <w:spacing w:val="-5"/>
          <w:sz w:val="30"/>
          <w:szCs w:val="30"/>
        </w:rPr>
        <w:t>在清洁</w:t>
      </w:r>
      <w:r>
        <w:rPr>
          <w:rFonts w:ascii="仿宋" w:hAnsi="仿宋" w:eastAsia="仿宋" w:cs="仿宋"/>
          <w:spacing w:val="-4"/>
          <w:sz w:val="30"/>
          <w:szCs w:val="30"/>
        </w:rPr>
        <w:t>能源产业和应急产业的优秀案例、运营理念和科技成果，与到</w:t>
      </w:r>
      <w:r>
        <w:rPr>
          <w:rFonts w:ascii="仿宋" w:hAnsi="仿宋" w:eastAsia="仿宋" w:cs="仿宋"/>
          <w:spacing w:val="-5"/>
          <w:sz w:val="30"/>
          <w:szCs w:val="30"/>
        </w:rPr>
        <w:t>场的相</w:t>
      </w:r>
      <w:r>
        <w:rPr>
          <w:rFonts w:ascii="仿宋" w:hAnsi="仿宋" w:eastAsia="仿宋" w:cs="仿宋"/>
          <w:spacing w:val="-1"/>
          <w:sz w:val="30"/>
          <w:szCs w:val="30"/>
        </w:rPr>
        <w:t>关单位领导、代表和丝路沿线国家代表进行深入交流。</w:t>
      </w:r>
    </w:p>
    <w:p w14:paraId="0E328497">
      <w:pPr>
        <w:spacing w:before="2" w:line="227" w:lineRule="auto"/>
        <w:ind w:left="61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6"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pacing w:val="-6"/>
          <w:sz w:val="30"/>
          <w:szCs w:val="30"/>
          <w:lang w:val="en-US" w:eastAsia="zh-CN"/>
        </w:rPr>
        <w:t>二</w:t>
      </w:r>
      <w:r>
        <w:rPr>
          <w:rFonts w:ascii="楷体" w:hAnsi="楷体" w:eastAsia="楷体" w:cs="楷体"/>
          <w:b/>
          <w:bCs/>
          <w:spacing w:val="-6"/>
          <w:sz w:val="30"/>
          <w:szCs w:val="30"/>
        </w:rPr>
        <w:t>）应急装备技术馆</w:t>
      </w:r>
    </w:p>
    <w:p w14:paraId="61AB3A10">
      <w:pPr>
        <w:spacing w:before="160" w:line="223" w:lineRule="auto"/>
        <w:ind w:left="6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1、安全应急监测展区</w:t>
      </w:r>
    </w:p>
    <w:p w14:paraId="516CB5DB">
      <w:pPr>
        <w:spacing w:before="156" w:line="220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（1）工业企业和园区现场作业监测系统：</w:t>
      </w:r>
    </w:p>
    <w:p w14:paraId="79BA5D7E">
      <w:pPr>
        <w:spacing w:before="162" w:line="320" w:lineRule="auto"/>
        <w:ind w:right="106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安全监测智能布控球、化工园区安全风险监测系统、边坡雷达监测系统。</w:t>
      </w:r>
    </w:p>
    <w:p w14:paraId="7CCBA113">
      <w:pPr>
        <w:spacing w:line="220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（2）危险工作人员安全生产保障系统：</w:t>
      </w:r>
    </w:p>
    <w:p w14:paraId="6CBBC6DF">
      <w:pPr>
        <w:spacing w:before="162" w:line="320" w:lineRule="auto"/>
        <w:ind w:left="19" w:right="106" w:firstLine="58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危险作业安全监测预警设备及系统、人员定位监测预警系统、有</w:t>
      </w:r>
      <w:r>
        <w:rPr>
          <w:rFonts w:ascii="仿宋" w:hAnsi="仿宋" w:eastAsia="仿宋" w:cs="仿宋"/>
          <w:spacing w:val="-4"/>
          <w:sz w:val="30"/>
          <w:szCs w:val="30"/>
        </w:rPr>
        <w:t>限空间数据采集预警装备。</w:t>
      </w:r>
    </w:p>
    <w:p w14:paraId="7B360FFB">
      <w:pPr>
        <w:spacing w:before="1" w:line="223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（3）压力容器和管网系统安全监测：</w:t>
      </w:r>
    </w:p>
    <w:p w14:paraId="62F5A604">
      <w:pPr>
        <w:spacing w:before="157" w:line="320" w:lineRule="auto"/>
        <w:ind w:right="106" w:firstLine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工业声纹监测设备、无线无源超声波测厚设备、大型储罐安全监</w:t>
      </w:r>
      <w:r>
        <w:rPr>
          <w:rFonts w:ascii="仿宋" w:hAnsi="仿宋" w:eastAsia="仿宋" w:cs="仿宋"/>
          <w:spacing w:val="-1"/>
          <w:sz w:val="30"/>
          <w:szCs w:val="30"/>
        </w:rPr>
        <w:t>测预警系统、大型储罐安全监测预警系统、管道安全监测系统。</w:t>
      </w:r>
    </w:p>
    <w:p w14:paraId="074530CF">
      <w:pPr>
        <w:numPr>
          <w:ilvl w:val="0"/>
          <w:numId w:val="5"/>
        </w:numPr>
        <w:spacing w:before="1" w:line="221" w:lineRule="auto"/>
        <w:ind w:left="605"/>
        <w:rPr>
          <w:rFonts w:ascii="仿宋" w:hAnsi="仿宋" w:eastAsia="仿宋" w:cs="仿宋"/>
          <w:spacing w:val="-3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消防监测系统：</w:t>
      </w:r>
    </w:p>
    <w:p w14:paraId="1B0BC7CE">
      <w:pPr>
        <w:spacing w:before="98" w:line="320" w:lineRule="auto"/>
        <w:ind w:left="5" w:firstLine="6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可燃气体探测器、图像型火灾探测器、感光火灾探测器、电气火</w:t>
      </w:r>
      <w:r>
        <w:rPr>
          <w:rFonts w:ascii="仿宋" w:hAnsi="仿宋" w:eastAsia="仿宋" w:cs="仿宋"/>
          <w:spacing w:val="-4"/>
          <w:sz w:val="30"/>
          <w:szCs w:val="30"/>
        </w:rPr>
        <w:t>灾探测器及预警系统、粉尘作业智能分析设备、火花探测系统</w:t>
      </w:r>
      <w:r>
        <w:rPr>
          <w:rFonts w:ascii="仿宋" w:hAnsi="仿宋" w:eastAsia="仿宋" w:cs="仿宋"/>
          <w:spacing w:val="-5"/>
          <w:sz w:val="30"/>
          <w:szCs w:val="30"/>
        </w:rPr>
        <w:t>、静电</w:t>
      </w:r>
      <w:r>
        <w:rPr>
          <w:rFonts w:ascii="仿宋" w:hAnsi="仿宋" w:eastAsia="仿宋" w:cs="仿宋"/>
          <w:spacing w:val="-2"/>
          <w:sz w:val="30"/>
          <w:szCs w:val="30"/>
        </w:rPr>
        <w:t>安全监测预警系统、防雷电预警系统。</w:t>
      </w:r>
    </w:p>
    <w:p w14:paraId="1F295F48">
      <w:pPr>
        <w:spacing w:line="221" w:lineRule="auto"/>
        <w:ind w:left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2、安全应急智能化装备</w:t>
      </w:r>
    </w:p>
    <w:p w14:paraId="3A4B09F3">
      <w:pPr>
        <w:spacing w:before="191" w:line="224" w:lineRule="auto"/>
        <w:ind w:left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（1）矿山设备：</w:t>
      </w:r>
    </w:p>
    <w:p w14:paraId="7E1227FC">
      <w:pPr>
        <w:spacing w:before="198" w:line="344" w:lineRule="auto"/>
        <w:ind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露天矿无人驾驶系统、井工无人驾驶系统、多功能两栖矿库应急</w:t>
      </w:r>
      <w:r>
        <w:rPr>
          <w:rFonts w:ascii="仿宋" w:hAnsi="仿宋" w:eastAsia="仿宋" w:cs="仿宋"/>
          <w:spacing w:val="-3"/>
          <w:sz w:val="30"/>
          <w:szCs w:val="30"/>
        </w:rPr>
        <w:t>救援平台等。</w:t>
      </w:r>
    </w:p>
    <w:p w14:paraId="0A3BC83A">
      <w:pPr>
        <w:spacing w:line="222" w:lineRule="auto"/>
        <w:ind w:left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（2）易燃易爆环境安全生产设备：</w:t>
      </w:r>
    </w:p>
    <w:p w14:paraId="2EC2E3E6">
      <w:pPr>
        <w:spacing w:before="198" w:line="345" w:lineRule="auto"/>
        <w:ind w:left="18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生产安全巡检机器人、抑爆系统、机械安全智能防护系统等;高</w:t>
      </w:r>
      <w:r>
        <w:rPr>
          <w:rFonts w:ascii="仿宋" w:hAnsi="仿宋" w:eastAsia="仿宋" w:cs="仿宋"/>
          <w:spacing w:val="-5"/>
          <w:sz w:val="30"/>
          <w:szCs w:val="30"/>
        </w:rPr>
        <w:t>空除锈喷涂机器人、起重机器人、消防侦查机器人、消防灭火机器人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、消防排烟机器人等。</w:t>
      </w:r>
    </w:p>
    <w:p w14:paraId="5F961D47">
      <w:pPr>
        <w:spacing w:before="2" w:line="223" w:lineRule="auto"/>
        <w:ind w:left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（3）救援设备：</w:t>
      </w:r>
    </w:p>
    <w:p w14:paraId="2F010CA9">
      <w:pPr>
        <w:spacing w:before="163" w:line="320" w:lineRule="auto"/>
        <w:ind w:left="6" w:firstLine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应急破拆救援机器人、复杂地形应急救援机器</w:t>
      </w:r>
      <w:r>
        <w:rPr>
          <w:rFonts w:ascii="仿宋" w:hAnsi="仿宋" w:eastAsia="仿宋" w:cs="仿宋"/>
          <w:spacing w:val="-5"/>
          <w:sz w:val="30"/>
          <w:szCs w:val="30"/>
        </w:rPr>
        <w:t>人、水域救援机器</w:t>
      </w:r>
      <w:r>
        <w:rPr>
          <w:rFonts w:ascii="仿宋" w:hAnsi="仿宋" w:eastAsia="仿宋" w:cs="仿宋"/>
          <w:spacing w:val="-3"/>
          <w:sz w:val="30"/>
          <w:szCs w:val="30"/>
        </w:rPr>
        <w:t>人、步履式智能挖掘机等。</w:t>
      </w:r>
    </w:p>
    <w:p w14:paraId="1B79AFFC">
      <w:pPr>
        <w:spacing w:before="2" w:line="221" w:lineRule="auto"/>
        <w:ind w:left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3、工业消防系统与设备</w:t>
      </w:r>
    </w:p>
    <w:p w14:paraId="1A4F655F">
      <w:pPr>
        <w:spacing w:before="191" w:line="314" w:lineRule="auto"/>
        <w:ind w:left="2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（1）干粉灭火设备与装置、泡沫灭火系统、细水雾灭火装置、</w:t>
      </w:r>
      <w:r>
        <w:rPr>
          <w:rFonts w:ascii="仿宋" w:hAnsi="仿宋" w:eastAsia="仿宋" w:cs="仿宋"/>
          <w:spacing w:val="-4"/>
          <w:sz w:val="30"/>
          <w:szCs w:val="30"/>
        </w:rPr>
        <w:t>低压二氧化碳气体灭火系统、石化企业厂区消火栓系统、消防物联网监控系统、火灾自动报警及消防联动控制系统、应急疏散指示与照明</w:t>
      </w:r>
      <w:r>
        <w:rPr>
          <w:rFonts w:ascii="仿宋" w:hAnsi="仿宋" w:eastAsia="仿宋" w:cs="仿宋"/>
          <w:spacing w:val="-2"/>
          <w:sz w:val="30"/>
          <w:szCs w:val="30"/>
        </w:rPr>
        <w:t>系统，消防排烟系统等。</w:t>
      </w:r>
      <w:r>
        <w:rPr>
          <w:rFonts w:ascii="仿宋" w:hAnsi="仿宋" w:eastAsia="仿宋" w:cs="仿宋"/>
          <w:spacing w:val="-2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"/>
          <w:sz w:val="30"/>
          <w:szCs w:val="30"/>
        </w:rPr>
        <w:t>（2）举高喷射消防车、举高破拆消防车、水罐消防车、高压喷</w:t>
      </w:r>
      <w:r>
        <w:rPr>
          <w:rFonts w:ascii="仿宋" w:hAnsi="仿宋" w:eastAsia="仿宋" w:cs="仿宋"/>
          <w:spacing w:val="-4"/>
          <w:sz w:val="30"/>
          <w:szCs w:val="30"/>
        </w:rPr>
        <w:t>雾消防车、泡沫消防车、压缩空气泡沫消防车、干粉消</w:t>
      </w:r>
      <w:r>
        <w:rPr>
          <w:rFonts w:ascii="仿宋" w:hAnsi="仿宋" w:eastAsia="仿宋" w:cs="仿宋"/>
          <w:spacing w:val="-5"/>
          <w:sz w:val="30"/>
          <w:szCs w:val="30"/>
        </w:rPr>
        <w:t>防车、干粉泡</w:t>
      </w:r>
      <w:r>
        <w:rPr>
          <w:rFonts w:ascii="仿宋" w:hAnsi="仿宋" w:eastAsia="仿宋" w:cs="仿宋"/>
          <w:spacing w:val="-4"/>
          <w:sz w:val="30"/>
          <w:szCs w:val="30"/>
        </w:rPr>
        <w:t>沫联动消防车、气体消防车、泵浦消防车、抢险救援消</w:t>
      </w:r>
      <w:r>
        <w:rPr>
          <w:rFonts w:ascii="仿宋" w:hAnsi="仿宋" w:eastAsia="仿宋" w:cs="仿宋"/>
          <w:spacing w:val="-5"/>
          <w:sz w:val="30"/>
          <w:szCs w:val="30"/>
        </w:rPr>
        <w:t>防车、洗消消</w:t>
      </w:r>
      <w:r>
        <w:rPr>
          <w:rFonts w:ascii="仿宋" w:hAnsi="仿宋" w:eastAsia="仿宋" w:cs="仿宋"/>
          <w:spacing w:val="-2"/>
          <w:sz w:val="30"/>
          <w:szCs w:val="30"/>
        </w:rPr>
        <w:t>防车、排烟消防车、供液消防车等。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"/>
          <w:spacing w:val="-1"/>
          <w:sz w:val="30"/>
          <w:szCs w:val="30"/>
        </w:rPr>
        <w:t>）</w:t>
      </w:r>
      <w:r>
        <w:rPr>
          <w:rFonts w:ascii="仿宋" w:hAnsi="仿宋" w:eastAsia="仿宋" w:cs="仿宋"/>
          <w:spacing w:val="-3"/>
          <w:sz w:val="30"/>
          <w:szCs w:val="30"/>
        </w:rPr>
        <w:t>消防炮、消防泵、消防水栓、消防水枪、推车式灭火器、</w:t>
      </w:r>
      <w:r>
        <w:rPr>
          <w:rFonts w:ascii="仿宋" w:hAnsi="仿宋" w:eastAsia="仿宋" w:cs="仿宋"/>
          <w:spacing w:val="-2"/>
          <w:sz w:val="30"/>
          <w:szCs w:val="30"/>
        </w:rPr>
        <w:t>雷达生命探测仪、红外热成像仪、泡沫钩管等。</w:t>
      </w:r>
    </w:p>
    <w:p w14:paraId="55E84FA7">
      <w:pPr>
        <w:spacing w:line="221" w:lineRule="auto"/>
        <w:ind w:left="589"/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2"/>
          <w:sz w:val="30"/>
          <w:szCs w:val="30"/>
        </w:rPr>
        <w:t>4、智能消防设备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                                  </w:t>
      </w:r>
    </w:p>
    <w:p w14:paraId="1498FB6C">
      <w:pPr>
        <w:spacing w:before="191" w:line="314" w:lineRule="auto"/>
        <w:ind w:left="2" w:firstLine="605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城市火灾报警联动系统、物联网、智慧消防云平台、消防信息化 、位置服务、消防云安全服务平台、GIS技术、信息传输、移动测量技术、智慧消防监管平台等。</w:t>
      </w:r>
    </w:p>
    <w:p w14:paraId="6C9CC3A4">
      <w:pPr>
        <w:spacing w:before="200" w:line="344" w:lineRule="auto"/>
        <w:ind w:left="1" w:right="45" w:firstLine="604"/>
        <w:jc w:val="both"/>
        <w:rPr>
          <w:rFonts w:ascii="仿宋" w:hAnsi="仿宋" w:eastAsia="仿宋" w:cs="仿宋"/>
          <w:spacing w:val="-1"/>
          <w:sz w:val="30"/>
          <w:szCs w:val="30"/>
        </w:rPr>
      </w:pPr>
    </w:p>
    <w:p w14:paraId="189BBB39">
      <w:pPr>
        <w:spacing w:line="229" w:lineRule="auto"/>
        <w:ind w:left="61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（</w:t>
      </w:r>
      <w:r>
        <w:rPr>
          <w:rFonts w:hint="eastAsia" w:ascii="楷体" w:hAnsi="楷体" w:eastAsia="楷体" w:cs="楷体"/>
          <w:b/>
          <w:bCs/>
          <w:spacing w:val="-7"/>
          <w:sz w:val="30"/>
          <w:szCs w:val="30"/>
          <w:lang w:val="en-US" w:eastAsia="zh-CN"/>
        </w:rPr>
        <w:t>三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）低碳能源馆</w:t>
      </w:r>
    </w:p>
    <w:p w14:paraId="29585D2D">
      <w:pPr>
        <w:spacing w:before="185" w:line="222" w:lineRule="auto"/>
        <w:ind w:left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1、数字能源展区</w:t>
      </w:r>
    </w:p>
    <w:p w14:paraId="51B77690">
      <w:pPr>
        <w:spacing w:before="202" w:line="344" w:lineRule="auto"/>
        <w:ind w:left="30" w:firstLine="5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能源产业数字化、智慧化能源解决方案；调度</w:t>
      </w:r>
      <w:r>
        <w:rPr>
          <w:rFonts w:ascii="仿宋" w:hAnsi="仿宋" w:eastAsia="仿宋" w:cs="仿宋"/>
          <w:spacing w:val="-4"/>
          <w:sz w:val="30"/>
          <w:szCs w:val="30"/>
        </w:rPr>
        <w:t>系统；清洁替代、电能替代的解决方案与项目案例等。</w:t>
      </w:r>
    </w:p>
    <w:p w14:paraId="38883E2D">
      <w:pPr>
        <w:spacing w:before="2" w:line="223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2、电气设备展区</w:t>
      </w:r>
    </w:p>
    <w:p w14:paraId="7F87392B">
      <w:pPr>
        <w:spacing w:before="198" w:line="344" w:lineRule="auto"/>
        <w:ind w:left="2"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高低压变电设备、配电设备、支撑设施、控制设备等；变电站、</w:t>
      </w:r>
      <w:r>
        <w:rPr>
          <w:rFonts w:ascii="仿宋" w:hAnsi="仿宋" w:eastAsia="仿宋" w:cs="仿宋"/>
          <w:spacing w:val="-1"/>
          <w:sz w:val="30"/>
          <w:szCs w:val="30"/>
        </w:rPr>
        <w:t>配电柜、断路器、电线电缆、线路支架、控制系统、保护装置等。</w:t>
      </w:r>
    </w:p>
    <w:p w14:paraId="6C5F162C">
      <w:pPr>
        <w:spacing w:before="1" w:line="221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3、氢能装备技术展区</w:t>
      </w:r>
    </w:p>
    <w:p w14:paraId="71906CA5">
      <w:pPr>
        <w:spacing w:before="202" w:line="344" w:lineRule="auto"/>
        <w:ind w:right="45"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氢能制取：氢气制造设备技术，重整设备技术，多种工艺制氢设备技术等。</w:t>
      </w:r>
    </w:p>
    <w:p w14:paraId="38C8F483">
      <w:pPr>
        <w:spacing w:before="3" w:line="344" w:lineRule="auto"/>
        <w:ind w:left="14" w:right="45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氢能储备与运输：储氢槽/储氢罐，氢气感应器，压</w:t>
      </w:r>
      <w:r>
        <w:rPr>
          <w:rFonts w:ascii="仿宋" w:hAnsi="仿宋" w:eastAsia="仿宋" w:cs="仿宋"/>
          <w:sz w:val="30"/>
          <w:szCs w:val="30"/>
        </w:rPr>
        <w:t>缩机，输氢</w:t>
      </w:r>
      <w:r>
        <w:rPr>
          <w:rFonts w:ascii="仿宋" w:hAnsi="仿宋" w:eastAsia="仿宋" w:cs="仿宋"/>
          <w:spacing w:val="-1"/>
          <w:sz w:val="30"/>
          <w:szCs w:val="30"/>
        </w:rPr>
        <w:t>管线、泵、阀，储能电站及EPC工程新能源发电智</w:t>
      </w:r>
      <w:r>
        <w:rPr>
          <w:rFonts w:ascii="仿宋" w:hAnsi="仿宋" w:eastAsia="仿宋" w:cs="仿宋"/>
          <w:spacing w:val="-2"/>
          <w:sz w:val="30"/>
          <w:szCs w:val="30"/>
        </w:rPr>
        <w:t>能电网等设备。</w:t>
      </w:r>
    </w:p>
    <w:p w14:paraId="0F7C9567">
      <w:pPr>
        <w:spacing w:before="1" w:line="223" w:lineRule="auto"/>
        <w:ind w:left="5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4、风光电力设备展区</w:t>
      </w:r>
    </w:p>
    <w:p w14:paraId="7D808CF1">
      <w:pPr>
        <w:spacing w:before="196" w:line="222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光伏发电：高效组件、逆变器、监控、支架、清洗设</w:t>
      </w:r>
      <w:r>
        <w:rPr>
          <w:rFonts w:ascii="仿宋" w:hAnsi="仿宋" w:eastAsia="仿宋" w:cs="仿宋"/>
          <w:spacing w:val="-2"/>
          <w:sz w:val="30"/>
          <w:szCs w:val="30"/>
        </w:rPr>
        <w:t>备等。</w:t>
      </w:r>
    </w:p>
    <w:p w14:paraId="0109C25C">
      <w:pPr>
        <w:spacing w:before="200" w:line="219" w:lineRule="auto"/>
        <w:ind w:left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光热发电：槽式、塔式、碟式、菲涅尔式等光热发电技术</w:t>
      </w:r>
      <w:r>
        <w:rPr>
          <w:rFonts w:ascii="仿宋" w:hAnsi="仿宋" w:eastAsia="仿宋" w:cs="仿宋"/>
          <w:spacing w:val="-2"/>
          <w:sz w:val="30"/>
          <w:szCs w:val="30"/>
        </w:rPr>
        <w:t>等。</w:t>
      </w:r>
    </w:p>
    <w:p w14:paraId="2EF955A0">
      <w:pPr>
        <w:spacing w:before="98" w:line="220" w:lineRule="auto"/>
        <w:ind w:firstLine="59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风能发电：发电机组、风光互补发电系统、叶片、风机等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br w:type="textWrapping"/>
      </w:r>
      <w:r>
        <w:rPr>
          <w:rFonts w:ascii="仿宋" w:hAnsi="仿宋" w:eastAsia="仿宋" w:cs="仿宋"/>
          <w:spacing w:val="-2"/>
          <w:sz w:val="30"/>
          <w:szCs w:val="30"/>
        </w:rPr>
        <w:t>5、煤炭清洁高效利用展区</w:t>
      </w:r>
    </w:p>
    <w:p w14:paraId="3FA05EFA">
      <w:pPr>
        <w:spacing w:before="200" w:line="345" w:lineRule="auto"/>
        <w:ind w:right="106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煤电节能技术；煤制气、煤制油、煤制烯烃、</w:t>
      </w:r>
      <w:r>
        <w:rPr>
          <w:rFonts w:ascii="仿宋" w:hAnsi="仿宋" w:eastAsia="仿宋" w:cs="仿宋"/>
          <w:spacing w:val="-5"/>
          <w:sz w:val="30"/>
          <w:szCs w:val="30"/>
        </w:rPr>
        <w:t>煤制甲醇乙醇等与</w:t>
      </w:r>
      <w:r>
        <w:rPr>
          <w:rFonts w:ascii="仿宋" w:hAnsi="仿宋" w:eastAsia="仿宋" w:cs="仿宋"/>
          <w:spacing w:val="-2"/>
          <w:sz w:val="30"/>
          <w:szCs w:val="30"/>
        </w:rPr>
        <w:t>新能源产业的耦合发展技术。</w:t>
      </w:r>
    </w:p>
    <w:p w14:paraId="1207CF21">
      <w:pPr>
        <w:spacing w:before="1" w:line="221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6、储能展区</w:t>
      </w:r>
    </w:p>
    <w:p w14:paraId="0A55CC0F">
      <w:pPr>
        <w:spacing w:before="198" w:line="345" w:lineRule="auto"/>
        <w:ind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锂电储能技术、蓄电池系统、PCS变流器系统、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电池管理系统BMS、</w:t>
      </w:r>
      <w:r>
        <w:rPr>
          <w:rFonts w:ascii="仿宋" w:hAnsi="仿宋" w:eastAsia="仿宋" w:cs="仿宋"/>
          <w:spacing w:val="-10"/>
          <w:sz w:val="30"/>
          <w:szCs w:val="30"/>
        </w:rPr>
        <w:t>加热和冷却系统、储能系统监控技术、多源储能系统协调控制设</w:t>
      </w:r>
      <w:r>
        <w:rPr>
          <w:rFonts w:ascii="仿宋" w:hAnsi="仿宋" w:eastAsia="仿宋" w:cs="仿宋"/>
          <w:spacing w:val="-11"/>
          <w:sz w:val="30"/>
          <w:szCs w:val="30"/>
        </w:rPr>
        <w:t>备等。</w:t>
      </w:r>
    </w:p>
    <w:p w14:paraId="271735D0">
      <w:pPr>
        <w:spacing w:before="1" w:line="221" w:lineRule="auto"/>
        <w:ind w:left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7、智能化机器人展区</w:t>
      </w:r>
    </w:p>
    <w:p w14:paraId="31E3A970">
      <w:pPr>
        <w:spacing w:before="198" w:line="345" w:lineRule="auto"/>
        <w:ind w:left="5" w:right="106" w:firstLine="6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电力巡检机器人、无人机、矿用巡检机器人、矿用救援设备、无</w:t>
      </w:r>
      <w:r>
        <w:rPr>
          <w:rFonts w:ascii="仿宋" w:hAnsi="仿宋" w:eastAsia="仿宋" w:cs="仿宋"/>
          <w:spacing w:val="-5"/>
          <w:sz w:val="30"/>
          <w:szCs w:val="30"/>
        </w:rPr>
        <w:t>人矿卡等。</w:t>
      </w:r>
    </w:p>
    <w:p w14:paraId="190B70A5">
      <w:pPr>
        <w:spacing w:line="220" w:lineRule="auto"/>
        <w:ind w:left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8、新材料展区</w:t>
      </w:r>
    </w:p>
    <w:p w14:paraId="0AEFB795">
      <w:pPr>
        <w:spacing w:before="202" w:line="344" w:lineRule="auto"/>
        <w:ind w:left="18" w:right="106" w:firstLine="5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新能源新材料、硅基新材料、高分子材料、碳材</w:t>
      </w:r>
      <w:r>
        <w:rPr>
          <w:rFonts w:ascii="仿宋" w:hAnsi="仿宋" w:eastAsia="仿宋" w:cs="仿宋"/>
          <w:spacing w:val="-5"/>
          <w:sz w:val="30"/>
          <w:szCs w:val="30"/>
        </w:rPr>
        <w:t>料、特种金属功</w:t>
      </w:r>
      <w:r>
        <w:rPr>
          <w:rFonts w:ascii="仿宋" w:hAnsi="仿宋" w:eastAsia="仿宋" w:cs="仿宋"/>
          <w:spacing w:val="-3"/>
          <w:sz w:val="30"/>
          <w:szCs w:val="30"/>
        </w:rPr>
        <w:t>能材料、材料生产加工设备和技术等。</w:t>
      </w:r>
    </w:p>
    <w:p w14:paraId="39602D64">
      <w:pPr>
        <w:spacing w:line="227" w:lineRule="auto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（四）科技装备馆</w:t>
      </w:r>
    </w:p>
    <w:p w14:paraId="5DABE72E">
      <w:pPr>
        <w:spacing w:before="191" w:line="222" w:lineRule="auto"/>
        <w:ind w:left="6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1、智能工厂与自动化技术</w:t>
      </w:r>
    </w:p>
    <w:p w14:paraId="1F6CE1C5">
      <w:pPr>
        <w:spacing w:before="197" w:line="345" w:lineRule="auto"/>
        <w:ind w:left="1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信息化、数据采集、智能调度、设备协同、机器人、自动化</w:t>
      </w:r>
      <w:r>
        <w:rPr>
          <w:rFonts w:ascii="仿宋" w:hAnsi="仿宋" w:eastAsia="仿宋" w:cs="仿宋"/>
          <w:spacing w:val="-12"/>
          <w:sz w:val="30"/>
          <w:szCs w:val="30"/>
        </w:rPr>
        <w:t>技术、</w:t>
      </w:r>
      <w:r>
        <w:rPr>
          <w:rFonts w:ascii="仿宋" w:hAnsi="仿宋" w:eastAsia="仿宋" w:cs="仿宋"/>
          <w:spacing w:val="-4"/>
          <w:sz w:val="30"/>
          <w:szCs w:val="30"/>
        </w:rPr>
        <w:t>物料传输系统、信息化软件、微系统技术、仪器仪表、传感系统、3D</w:t>
      </w:r>
      <w:r>
        <w:rPr>
          <w:rFonts w:ascii="仿宋" w:hAnsi="仿宋" w:eastAsia="仿宋" w:cs="仿宋"/>
          <w:spacing w:val="-6"/>
          <w:sz w:val="30"/>
          <w:szCs w:val="30"/>
        </w:rPr>
        <w:t>打印等。</w:t>
      </w:r>
    </w:p>
    <w:p w14:paraId="166985A6">
      <w:pPr>
        <w:spacing w:before="2" w:line="220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2、特种设备与压力容器展区</w:t>
      </w:r>
    </w:p>
    <w:p w14:paraId="498B6BBC">
      <w:pPr>
        <w:spacing w:before="200" w:line="345" w:lineRule="auto"/>
        <w:ind w:right="52" w:firstLine="6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电梯、特种车辆、检验检测系统、锅炉、各类储罐和配套设备、固定式和移动式压力容器、压力管道、泵、阀门、压力检测、相关配套产品等。</w:t>
      </w:r>
    </w:p>
    <w:p w14:paraId="2E4134DF">
      <w:pPr>
        <w:spacing w:before="1" w:line="221" w:lineRule="auto"/>
        <w:ind w:left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3、动力传动与控制技术展区</w:t>
      </w:r>
    </w:p>
    <w:p w14:paraId="30B1D1DE">
      <w:pPr>
        <w:spacing w:before="199" w:line="345" w:lineRule="auto"/>
        <w:ind w:right="98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流体动力传动系统、气动传动系统、电力传动</w:t>
      </w:r>
      <w:r>
        <w:rPr>
          <w:rFonts w:ascii="仿宋" w:hAnsi="仿宋" w:eastAsia="仿宋" w:cs="仿宋"/>
          <w:spacing w:val="-5"/>
          <w:sz w:val="30"/>
          <w:szCs w:val="30"/>
        </w:rPr>
        <w:t>系统、密封件、轴</w:t>
      </w:r>
      <w:r>
        <w:rPr>
          <w:rFonts w:ascii="仿宋" w:hAnsi="仿宋" w:eastAsia="仿宋" w:cs="仿宋"/>
          <w:spacing w:val="-1"/>
          <w:sz w:val="30"/>
          <w:szCs w:val="30"/>
        </w:rPr>
        <w:t>承、润滑油、电机、伺服电机、内燃机和相关零部件。</w:t>
      </w:r>
    </w:p>
    <w:p w14:paraId="124427B9">
      <w:pPr>
        <w:spacing w:before="1" w:line="221" w:lineRule="auto"/>
        <w:ind w:left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4、工业安全与数字通信展区</w:t>
      </w:r>
    </w:p>
    <w:p w14:paraId="68EA165B">
      <w:pPr>
        <w:spacing w:before="199" w:line="345" w:lineRule="auto"/>
        <w:ind w:left="3" w:right="98" w:firstLine="6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防爆电器、监测与预警系统、安全通信系统、消防系统、智能化</w:t>
      </w:r>
      <w:r>
        <w:rPr>
          <w:rFonts w:ascii="仿宋" w:hAnsi="仿宋" w:eastAsia="仿宋" w:cs="仿宋"/>
          <w:spacing w:val="-2"/>
          <w:sz w:val="30"/>
          <w:szCs w:val="30"/>
        </w:rPr>
        <w:t>安全生产机器人、安全防护用品等。</w:t>
      </w:r>
    </w:p>
    <w:p w14:paraId="3D93BC14">
      <w:pPr>
        <w:spacing w:before="1" w:line="221" w:lineRule="auto"/>
        <w:ind w:left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5、其他工厂相关装备技术展区</w:t>
      </w:r>
    </w:p>
    <w:p w14:paraId="6242A3CE">
      <w:pPr>
        <w:spacing w:before="199" w:line="222" w:lineRule="auto"/>
        <w:ind w:left="617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生产线系统、监控系统、照明系统、空调系统、降噪系统等。</w:t>
      </w:r>
    </w:p>
    <w:p w14:paraId="4174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会议活动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拟定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）</w:t>
      </w:r>
    </w:p>
    <w:p w14:paraId="0F621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02" w:firstLineChars="200"/>
        <w:jc w:val="both"/>
        <w:textAlignment w:val="auto"/>
        <w:outlineLvl w:val="0"/>
        <w:rPr>
          <w:rFonts w:hint="default" w:ascii="楷体" w:hAnsi="楷体" w:eastAsia="楷体" w:cs="楷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（一）领导巡馆</w:t>
      </w:r>
    </w:p>
    <w:p w14:paraId="23C3A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0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时间：2026年10月29日 10:00-10:30</w:t>
      </w:r>
    </w:p>
    <w:p w14:paraId="520A3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0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地点：新疆国际会展中心</w:t>
      </w:r>
    </w:p>
    <w:p w14:paraId="26897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02" w:firstLineChars="200"/>
        <w:jc w:val="both"/>
        <w:textAlignment w:val="auto"/>
        <w:outlineLvl w:val="0"/>
        <w:rPr>
          <w:rFonts w:hint="default" w:ascii="楷体" w:hAnsi="楷体" w:eastAsia="楷体" w:cs="楷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（二）博览会开幕式</w:t>
      </w:r>
    </w:p>
    <w:p w14:paraId="22916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0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时间：2026年10月29日10:30-11:00</w:t>
      </w:r>
    </w:p>
    <w:p w14:paraId="06E39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0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地点：新疆国际会展中心会议区</w:t>
      </w:r>
    </w:p>
    <w:p w14:paraId="43FA3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0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（三）新疆清洁能源产业发展会议</w:t>
      </w:r>
    </w:p>
    <w:p w14:paraId="766F9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时间：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2026年10月29日11:00-13:30</w:t>
      </w:r>
    </w:p>
    <w:p w14:paraId="01BC9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地点：新疆国际会展中心会议区</w:t>
      </w:r>
    </w:p>
    <w:p w14:paraId="664DB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内容：</w:t>
      </w:r>
    </w:p>
    <w:p w14:paraId="3182E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1、邀请国内专家、嘉宾和企业等到场，共同探讨以重点发展新型煤电、风光电、储能和氢能产业为目标的核心技术。</w:t>
      </w:r>
    </w:p>
    <w:p w14:paraId="44C2C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2、分析新疆未来在清洁能源和关联产业协同发展中的趋势和解决方案。</w:t>
      </w:r>
    </w:p>
    <w:p w14:paraId="233A5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（四）新疆电力电网与储能产业融合发展大会</w:t>
      </w:r>
    </w:p>
    <w:p w14:paraId="07F63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时间：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2026年10月29日 15:00-17:00</w:t>
      </w:r>
    </w:p>
    <w:p w14:paraId="23DF9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地点：新疆国际会展中心会议区</w:t>
      </w:r>
    </w:p>
    <w:p w14:paraId="02B44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内容：</w:t>
      </w:r>
    </w:p>
    <w:p w14:paraId="569AEA6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将邀请国内外专家就电力电网建设、新能源发电与储能、虚拟电厂等应用场景和技术进行探讨交流。</w:t>
      </w:r>
    </w:p>
    <w:p w14:paraId="312C1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2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（五）新疆氢能产业发展大会</w:t>
      </w:r>
    </w:p>
    <w:p w14:paraId="6046C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时间：2026年10月30日  10:30-13:30</w:t>
      </w:r>
    </w:p>
    <w:p w14:paraId="51881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地点：新疆国际会展中心会议区</w:t>
      </w:r>
    </w:p>
    <w:p w14:paraId="15F3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内容：</w:t>
      </w:r>
    </w:p>
    <w:p w14:paraId="52C7D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1、邀请各地州发改委到场，讲解当地氢能发展潜力，邀请全国氢能企业前往考察发展。</w:t>
      </w:r>
    </w:p>
    <w:p w14:paraId="03DE9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2、邀请全国氢能制、储、加、用行业知名专家和技术企业到场，解读氢能的关键技术和规划理念。</w:t>
      </w:r>
    </w:p>
    <w:p w14:paraId="348BC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2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（六）新疆碳达峰产业发展大会</w:t>
      </w:r>
    </w:p>
    <w:p w14:paraId="4D080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时间：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2026年10月30日 15:00-17:00</w:t>
      </w:r>
    </w:p>
    <w:p w14:paraId="60427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地点：新疆国际会展中心会议区</w:t>
      </w:r>
    </w:p>
    <w:p w14:paraId="6E6F1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内容：</w:t>
      </w:r>
    </w:p>
    <w:p w14:paraId="5E9B69F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与全国行业专家探讨新疆的新能源新材料与化工、煤化工产业发展趋势。</w:t>
      </w:r>
    </w:p>
    <w:p w14:paraId="2DB0092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邀请新材料相关企业讲解新材料相关技术和应用。</w:t>
      </w:r>
    </w:p>
    <w:p w14:paraId="41FCAC1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邀请各地州新材料产业园区到场，根据园区特点与到场企业开展新材料行业洽谈合作工作。</w:t>
      </w:r>
    </w:p>
    <w:p w14:paraId="0D9C0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（七）项目考察活动</w:t>
      </w:r>
    </w:p>
    <w:p w14:paraId="6F89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jc w:val="both"/>
        <w:textAlignment w:val="baseline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sz w:val="30"/>
          <w:szCs w:val="30"/>
        </w:rPr>
        <w:t>、相关费用</w:t>
      </w:r>
    </w:p>
    <w:p w14:paraId="51BF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（一）展位费用</w:t>
      </w:r>
    </w:p>
    <w:p w14:paraId="1DD1D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1、标准展位</w:t>
      </w:r>
    </w:p>
    <w:p w14:paraId="58F04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13800元/个，9㎡，3m（长）*2.5m（高）*3m（宽）。（包含：标准展位搭建、楣板、一桌二椅、射灯）。</w:t>
      </w:r>
    </w:p>
    <w:p w14:paraId="39EE340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豪华标展</w:t>
      </w:r>
    </w:p>
    <w:p w14:paraId="26D1D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33800元/个，18㎡，桁架搭建，6m（长）*4.5m（高）*3m（宽）。（包含桁架搭建、喷绘、1m门头、地毯、接待台、二桌八椅、射灯，具体效果图详询组委会）。</w:t>
      </w:r>
    </w:p>
    <w:p w14:paraId="39325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3、空地展位</w:t>
      </w:r>
    </w:p>
    <w:p w14:paraId="7CECA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1500元/㎡，36㎡起租。（组委会仅光地，不含展馆的任何费用，需企业自行搭建。）</w:t>
      </w:r>
    </w:p>
    <w:p w14:paraId="7893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（二）论坛费用</w:t>
      </w:r>
    </w:p>
    <w:tbl>
      <w:tblPr>
        <w:tblStyle w:val="6"/>
        <w:tblW w:w="8848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7"/>
        <w:gridCol w:w="4641"/>
      </w:tblGrid>
      <w:tr w14:paraId="4468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207" w:type="dxa"/>
            <w:shd w:val="clear" w:color="auto" w:fill="F1F1F1"/>
            <w:noWrap w:val="0"/>
            <w:vAlign w:val="top"/>
          </w:tcPr>
          <w:p w14:paraId="13FB5B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8" w:line="228" w:lineRule="auto"/>
              <w:ind w:left="119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论坛演讲推介：</w:t>
            </w:r>
            <w:r>
              <w:rPr>
                <w:rFonts w:hint="eastAsia"/>
                <w:spacing w:val="12"/>
                <w:sz w:val="20"/>
                <w:szCs w:val="20"/>
                <w:lang w:val="en-US" w:eastAsia="zh-CN"/>
              </w:rPr>
              <w:t>8</w:t>
            </w:r>
            <w:r>
              <w:rPr>
                <w:spacing w:val="12"/>
                <w:sz w:val="20"/>
                <w:szCs w:val="20"/>
              </w:rPr>
              <w:t>万元/30分钟</w:t>
            </w:r>
          </w:p>
        </w:tc>
        <w:tc>
          <w:tcPr>
            <w:tcW w:w="4641" w:type="dxa"/>
            <w:shd w:val="clear" w:color="auto" w:fill="F1F1F1"/>
            <w:noWrap w:val="0"/>
            <w:vAlign w:val="top"/>
          </w:tcPr>
          <w:p w14:paraId="25B90D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8" w:line="228" w:lineRule="auto"/>
              <w:ind w:left="119"/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嘉宾证、</w:t>
            </w:r>
            <w:r>
              <w:rPr>
                <w:rFonts w:hint="eastAsia"/>
                <w:spacing w:val="12"/>
                <w:sz w:val="20"/>
                <w:szCs w:val="20"/>
                <w:lang w:val="en-US" w:eastAsia="zh-CN"/>
              </w:rPr>
              <w:t>代表证</w:t>
            </w:r>
            <w:r>
              <w:rPr>
                <w:rFonts w:hint="eastAsia"/>
                <w:spacing w:val="12"/>
                <w:sz w:val="20"/>
                <w:szCs w:val="20"/>
              </w:rPr>
              <w:t>、参观证广告：8万元/独家。</w:t>
            </w:r>
          </w:p>
        </w:tc>
      </w:tr>
      <w:tr w14:paraId="5AE57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207" w:type="dxa"/>
            <w:noWrap w:val="0"/>
            <w:vAlign w:val="top"/>
          </w:tcPr>
          <w:p w14:paraId="277534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5" w:line="230" w:lineRule="auto"/>
              <w:ind w:left="121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论坛用包：3万元（独家）</w:t>
            </w:r>
          </w:p>
        </w:tc>
        <w:tc>
          <w:tcPr>
            <w:tcW w:w="4641" w:type="dxa"/>
            <w:noWrap w:val="0"/>
            <w:vAlign w:val="top"/>
          </w:tcPr>
          <w:p w14:paraId="614260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6" w:line="227" w:lineRule="auto"/>
              <w:ind w:left="121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论坛椅背广告：3万元（独家）</w:t>
            </w:r>
          </w:p>
        </w:tc>
      </w:tr>
      <w:tr w14:paraId="5CEF2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207" w:type="dxa"/>
            <w:shd w:val="clear" w:color="auto" w:fill="F1F1F1"/>
            <w:noWrap w:val="0"/>
            <w:vAlign w:val="top"/>
          </w:tcPr>
          <w:p w14:paraId="7087A2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6" w:line="228" w:lineRule="auto"/>
              <w:ind w:left="123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笔记本、笔：2万元（独家）</w:t>
            </w:r>
          </w:p>
        </w:tc>
        <w:tc>
          <w:tcPr>
            <w:tcW w:w="4641" w:type="dxa"/>
            <w:shd w:val="clear" w:color="auto" w:fill="F1F1F1"/>
            <w:noWrap w:val="0"/>
            <w:vAlign w:val="top"/>
          </w:tcPr>
          <w:p w14:paraId="49D774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7" w:line="227" w:lineRule="auto"/>
              <w:ind w:left="11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会场落地广告（1m宽x2.5m高</w:t>
            </w:r>
            <w:r>
              <w:rPr>
                <w:spacing w:val="-2"/>
                <w:sz w:val="20"/>
                <w:szCs w:val="20"/>
              </w:rPr>
              <w:t>）：</w:t>
            </w:r>
            <w:r>
              <w:rPr>
                <w:spacing w:val="9"/>
                <w:sz w:val="20"/>
                <w:szCs w:val="20"/>
              </w:rPr>
              <w:t>1万元/块</w:t>
            </w:r>
          </w:p>
        </w:tc>
      </w:tr>
      <w:tr w14:paraId="154F5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07" w:type="dxa"/>
            <w:noWrap w:val="0"/>
            <w:vAlign w:val="top"/>
          </w:tcPr>
          <w:p w14:paraId="3CE351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7" w:line="231" w:lineRule="auto"/>
              <w:ind w:left="123" w:right="14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企业资料入包：5000元（在论坛用包中放入</w:t>
            </w:r>
            <w:r>
              <w:rPr>
                <w:spacing w:val="9"/>
                <w:sz w:val="20"/>
                <w:szCs w:val="20"/>
              </w:rPr>
              <w:t>企业资料，10页内，限10家）</w:t>
            </w:r>
          </w:p>
        </w:tc>
        <w:tc>
          <w:tcPr>
            <w:tcW w:w="4641" w:type="dxa"/>
            <w:noWrap w:val="0"/>
            <w:vAlign w:val="top"/>
          </w:tcPr>
          <w:p w14:paraId="31B94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7" w:line="229" w:lineRule="auto"/>
              <w:ind w:left="11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视频轮播：3万元，时长：5分钟以内。（限3家）</w:t>
            </w:r>
          </w:p>
        </w:tc>
      </w:tr>
      <w:tr w14:paraId="7116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848" w:type="dxa"/>
            <w:gridSpan w:val="2"/>
            <w:shd w:val="clear" w:color="auto" w:fill="F1F1F1"/>
            <w:noWrap w:val="0"/>
            <w:vAlign w:val="top"/>
          </w:tcPr>
          <w:p w14:paraId="7E858C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8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  <w:shd w:val="clear" w:color="auto" w:fill="F1F1F1"/>
              </w:rPr>
              <w:t>会场饮用水赞助：5万/独家，开幕式、论坛现场、酒店、接送代表及嘉</w:t>
            </w:r>
            <w:r>
              <w:rPr>
                <w:spacing w:val="19"/>
                <w:sz w:val="20"/>
                <w:szCs w:val="20"/>
                <w:shd w:val="clear" w:color="auto" w:fill="F1F1F1"/>
              </w:rPr>
              <w:t>宾车辆发放</w:t>
            </w:r>
          </w:p>
        </w:tc>
      </w:tr>
      <w:tr w14:paraId="7809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848" w:type="dxa"/>
            <w:gridSpan w:val="2"/>
            <w:noWrap w:val="0"/>
            <w:vAlign w:val="top"/>
          </w:tcPr>
          <w:p w14:paraId="3FA3A1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8" w:line="228" w:lineRule="auto"/>
              <w:ind w:left="139"/>
              <w:rPr>
                <w:sz w:val="20"/>
                <w:szCs w:val="20"/>
              </w:rPr>
            </w:pPr>
            <w:r>
              <w:rPr>
                <w:spacing w:val="19"/>
                <w:sz w:val="20"/>
                <w:szCs w:val="20"/>
              </w:rPr>
              <w:t>晚宴、午宴、分论坛冠名：详情咨询博览会秘书处</w:t>
            </w:r>
          </w:p>
        </w:tc>
      </w:tr>
    </w:tbl>
    <w:p w14:paraId="60C6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textAlignment w:val="baseline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（三）现场广告</w:t>
      </w:r>
    </w:p>
    <w:p w14:paraId="42CE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巨幅立柱广告50000元/面；桁架喷绘30000元/幅；拱门10000/个；观众登记台展板广告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50000元 ：龙门广告30000元/个；注水道旗：30000元/10组;手提袋广告：80000元独家：石头墙广告：50000元1面10000元2面；正南门广告：100000元</w:t>
      </w:r>
    </w:p>
    <w:p w14:paraId="35AD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textAlignment w:val="baseline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（四）《会刊》广告</w:t>
      </w:r>
    </w:p>
    <w:p w14:paraId="3B44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封面50000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元</w:t>
      </w:r>
      <w:r>
        <w:rPr>
          <w:rFonts w:hint="eastAsia" w:ascii="仿宋" w:hAnsi="仿宋" w:eastAsia="仿宋" w:cs="仿宋"/>
          <w:sz w:val="30"/>
          <w:szCs w:val="30"/>
        </w:rPr>
        <w:t>；封二/扉页30000元；封底/封三20000元；彩色跨版20000元；彩色内页10000元。</w:t>
      </w:r>
    </w:p>
    <w:p w14:paraId="69FA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textAlignment w:val="baseline"/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（五）项目合作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免费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）</w:t>
      </w:r>
    </w:p>
    <w:p w14:paraId="582E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免费发布新能源和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应急</w:t>
      </w:r>
      <w:r>
        <w:rPr>
          <w:rFonts w:hint="eastAsia" w:ascii="仿宋" w:hAnsi="仿宋" w:eastAsia="仿宋" w:cs="仿宋"/>
          <w:sz w:val="30"/>
          <w:szCs w:val="30"/>
        </w:rPr>
        <w:t>合作项目，内容需经审核可行性。</w:t>
      </w:r>
    </w:p>
    <w:p w14:paraId="42E7724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2" w:firstLineChars="200"/>
        <w:textAlignment w:val="baseline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其他赞助</w:t>
      </w:r>
    </w:p>
    <w:p w14:paraId="65D06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博览会为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</w:t>
      </w:r>
      <w:r>
        <w:rPr>
          <w:rFonts w:hint="eastAsia" w:ascii="仿宋" w:hAnsi="仿宋" w:eastAsia="仿宋" w:cs="仿宋"/>
          <w:sz w:val="30"/>
          <w:szCs w:val="30"/>
        </w:rPr>
        <w:t>单位提供高层洽谈、项目对接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等服务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赞助级别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38万（特约单位）、</w:t>
      </w:r>
      <w:r>
        <w:rPr>
          <w:rFonts w:hint="eastAsia" w:ascii="仿宋" w:hAnsi="仿宋" w:eastAsia="仿宋" w:cs="仿宋"/>
          <w:sz w:val="30"/>
          <w:szCs w:val="30"/>
        </w:rPr>
        <w:t>58万（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协办单位</w:t>
      </w:r>
      <w:r>
        <w:rPr>
          <w:rFonts w:hint="eastAsia" w:ascii="仿宋" w:hAnsi="仿宋" w:eastAsia="仿宋" w:cs="仿宋"/>
          <w:sz w:val="30"/>
          <w:szCs w:val="30"/>
        </w:rPr>
        <w:t>）、88万（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特别协办单位</w:t>
      </w:r>
      <w:r>
        <w:rPr>
          <w:rFonts w:hint="eastAsia" w:ascii="仿宋" w:hAnsi="仿宋" w:eastAsia="仿宋" w:cs="仿宋"/>
          <w:sz w:val="30"/>
          <w:szCs w:val="30"/>
        </w:rPr>
        <w:t>）、1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8万（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战略合作单位</w:t>
      </w:r>
      <w:r>
        <w:rPr>
          <w:rFonts w:hint="eastAsia" w:ascii="仿宋" w:hAnsi="仿宋" w:eastAsia="仿宋" w:cs="仿宋"/>
          <w:sz w:val="30"/>
          <w:szCs w:val="30"/>
        </w:rPr>
        <w:t>）、1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8万（独家冠名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）或进行专属定制服务。</w:t>
      </w:r>
    </w:p>
    <w:p w14:paraId="0F0AD9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1587">
    <w:pPr>
      <w:spacing w:line="184" w:lineRule="auto"/>
      <w:ind w:left="454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7D16A"/>
    <w:multiLevelType w:val="singleLevel"/>
    <w:tmpl w:val="8017D1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AD4657"/>
    <w:multiLevelType w:val="singleLevel"/>
    <w:tmpl w:val="ADAD465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B2F02C8F"/>
    <w:multiLevelType w:val="singleLevel"/>
    <w:tmpl w:val="B2F02C8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F4C3D96"/>
    <w:multiLevelType w:val="singleLevel"/>
    <w:tmpl w:val="BF4C3D9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67B8E84"/>
    <w:multiLevelType w:val="singleLevel"/>
    <w:tmpl w:val="D67B8E84"/>
    <w:lvl w:ilvl="0" w:tentative="0">
      <w:start w:val="4"/>
      <w:numFmt w:val="decimal"/>
      <w:suff w:val="nothing"/>
      <w:lvlText w:val="（%1）"/>
      <w:lvlJc w:val="left"/>
    </w:lvl>
  </w:abstractNum>
  <w:abstractNum w:abstractNumId="5">
    <w:nsid w:val="E6DB6A7A"/>
    <w:multiLevelType w:val="singleLevel"/>
    <w:tmpl w:val="E6DB6A7A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7855EF8"/>
    <w:multiLevelType w:val="singleLevel"/>
    <w:tmpl w:val="07855EF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A7A38DB"/>
    <w:multiLevelType w:val="singleLevel"/>
    <w:tmpl w:val="5A7A38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A34FD"/>
    <w:rsid w:val="361D700F"/>
    <w:rsid w:val="4D29023E"/>
    <w:rsid w:val="63EB4819"/>
    <w:rsid w:val="7646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2"/>
      <w:szCs w:val="5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5337</Words>
  <Characters>5600</Characters>
  <Lines>0</Lines>
  <Paragraphs>0</Paragraphs>
  <TotalTime>1</TotalTime>
  <ScaleCrop>false</ScaleCrop>
  <LinksUpToDate>false</LinksUpToDate>
  <CharactersWithSpaces>5699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2025-12-23T11:29:00Z</dcterms:created>
  <dc:creator>86180</dc:creator>
  <cp:lastModifiedBy>新疆展会慧慧</cp:lastModifiedBy>
  <dcterms:modified xsi:type="dcterms:W3CDTF">2026-01-07T01:13:45Z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eyJoZGlkIjoiZGU2NzVlOWE3ZDM3NjA3MmZlMTM4ZjE0ODVmMjMwZTQiLCJ1c2VySWQiOiI0OTQwMTYwNDEifQ==</vt:lpwstr>
  </property>
  <property fmtid="{D5CDD505-2E9C-101B-9397-08002B2CF9AE}" pid="4" name="ICV">
    <vt:lpwstr>3D492F3FEDEE4754A3382610BF31A5AC_12</vt:lpwstr>
  </property>
</Properties>
</file>